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ED39" w14:textId="77777777" w:rsidR="002A2535" w:rsidRDefault="002A2535"/>
    <w:p w14:paraId="31A98650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5C0814" wp14:editId="1DAEA383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8D90" wp14:editId="1C1AB74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28666" w14:textId="77777777" w:rsidR="00C96090" w:rsidRDefault="00C96090"/>
    <w:p w14:paraId="433AE101" w14:textId="77777777" w:rsidR="00C96090" w:rsidRDefault="00C96090"/>
    <w:p w14:paraId="44D6B70F" w14:textId="77777777" w:rsidR="00677365" w:rsidRDefault="00677365"/>
    <w:p w14:paraId="7C39902A" w14:textId="77777777" w:rsidR="00677365" w:rsidRDefault="00677365"/>
    <w:p w14:paraId="475C93AB" w14:textId="77777777" w:rsidR="00677365" w:rsidRDefault="00677365"/>
    <w:p w14:paraId="4599DD10" w14:textId="1362F7A1" w:rsidR="00C96090" w:rsidRDefault="00C96090" w:rsidP="0001309E">
      <w:pPr>
        <w:pStyle w:val="BodyText"/>
        <w:spacing w:before="240" w:after="240"/>
        <w:rPr>
          <w:rFonts w:ascii="Arial" w:hAnsi="Arial" w:cs="Arial"/>
          <w:sz w:val="52"/>
          <w:szCs w:val="52"/>
        </w:rPr>
      </w:pPr>
      <w:r w:rsidRPr="007208E9">
        <w:rPr>
          <w:rFonts w:ascii="Arial" w:hAnsi="Arial" w:cs="Arial"/>
          <w:sz w:val="52"/>
          <w:szCs w:val="52"/>
        </w:rPr>
        <w:t>Basic &amp; Translational</w:t>
      </w:r>
      <w:r w:rsidR="007208E9">
        <w:rPr>
          <w:rFonts w:ascii="Arial" w:hAnsi="Arial" w:cs="Arial"/>
          <w:sz w:val="52"/>
          <w:szCs w:val="52"/>
        </w:rPr>
        <w:t xml:space="preserve"> </w:t>
      </w:r>
      <w:r w:rsidRPr="007208E9">
        <w:rPr>
          <w:rFonts w:ascii="Arial" w:hAnsi="Arial" w:cs="Arial"/>
          <w:sz w:val="52"/>
          <w:szCs w:val="52"/>
        </w:rPr>
        <w:t>Research Seminar</w:t>
      </w:r>
      <w:r w:rsidR="00205171" w:rsidRPr="007208E9">
        <w:rPr>
          <w:rFonts w:ascii="Arial" w:hAnsi="Arial" w:cs="Arial"/>
          <w:sz w:val="52"/>
          <w:szCs w:val="52"/>
        </w:rPr>
        <w:t xml:space="preserve">  </w:t>
      </w:r>
    </w:p>
    <w:p w14:paraId="3AC295C4" w14:textId="0C42B7F6" w:rsidR="00C96090" w:rsidRDefault="00C96090">
      <w:pPr>
        <w:rPr>
          <w:rFonts w:ascii="Arial" w:hAnsi="Arial" w:cs="Arial"/>
        </w:rPr>
      </w:pPr>
    </w:p>
    <w:p w14:paraId="7697FD27" w14:textId="77777777" w:rsidR="0063178B" w:rsidRPr="007208E9" w:rsidRDefault="0063178B">
      <w:pPr>
        <w:rPr>
          <w:rFonts w:ascii="Arial" w:hAnsi="Arial" w:cs="Arial"/>
        </w:rPr>
      </w:pPr>
    </w:p>
    <w:p w14:paraId="541AAB20" w14:textId="6B7F97B3" w:rsidR="007208E9" w:rsidRPr="0026717F" w:rsidRDefault="00C90B50" w:rsidP="0026717F">
      <w:pPr>
        <w:pStyle w:val="Heading1"/>
        <w:spacing w:after="240"/>
        <w:rPr>
          <w:rFonts w:ascii="Arial" w:hAnsi="Arial" w:cs="Arial"/>
          <w:sz w:val="56"/>
          <w:szCs w:val="56"/>
        </w:rPr>
      </w:pPr>
      <w:r w:rsidRPr="0063178B">
        <w:rPr>
          <w:rFonts w:ascii="Arial" w:hAnsi="Arial" w:cs="Arial"/>
          <w:sz w:val="56"/>
          <w:szCs w:val="56"/>
        </w:rPr>
        <w:t xml:space="preserve">Tuesday, </w:t>
      </w:r>
      <w:r w:rsidR="00954E38" w:rsidRPr="0063178B">
        <w:rPr>
          <w:rFonts w:ascii="Arial" w:hAnsi="Arial" w:cs="Arial"/>
          <w:sz w:val="56"/>
          <w:szCs w:val="56"/>
        </w:rPr>
        <w:t xml:space="preserve">November </w:t>
      </w:r>
      <w:r w:rsidR="0026717F">
        <w:rPr>
          <w:rFonts w:ascii="Arial" w:hAnsi="Arial" w:cs="Arial"/>
          <w:sz w:val="56"/>
          <w:szCs w:val="56"/>
        </w:rPr>
        <w:t>17</w:t>
      </w:r>
      <w:r w:rsidR="00C96090" w:rsidRPr="0063178B">
        <w:rPr>
          <w:rFonts w:ascii="Arial" w:hAnsi="Arial" w:cs="Arial"/>
          <w:sz w:val="56"/>
          <w:szCs w:val="56"/>
        </w:rPr>
        <w:t>,</w:t>
      </w:r>
      <w:r w:rsidR="00677365" w:rsidRPr="0063178B">
        <w:rPr>
          <w:rFonts w:ascii="Arial" w:hAnsi="Arial" w:cs="Arial"/>
          <w:sz w:val="56"/>
          <w:szCs w:val="56"/>
        </w:rPr>
        <w:t xml:space="preserve"> </w:t>
      </w:r>
      <w:r w:rsidR="00C96090" w:rsidRPr="0063178B">
        <w:rPr>
          <w:rFonts w:ascii="Arial" w:hAnsi="Arial" w:cs="Arial"/>
          <w:sz w:val="56"/>
          <w:szCs w:val="56"/>
        </w:rPr>
        <w:t>2020</w:t>
      </w:r>
      <w:r w:rsidR="00890EAF" w:rsidRPr="007208E9">
        <w:rPr>
          <w:rFonts w:ascii="Arial" w:hAnsi="Arial" w:cs="Arial"/>
          <w:sz w:val="56"/>
          <w:szCs w:val="56"/>
        </w:rPr>
        <w:br/>
        <w:t>12:30 PM</w:t>
      </w:r>
    </w:p>
    <w:p w14:paraId="545998AB" w14:textId="77777777" w:rsidR="0063178B" w:rsidRPr="007208E9" w:rsidRDefault="0063178B" w:rsidP="007208E9"/>
    <w:p w14:paraId="72C915B0" w14:textId="77777777" w:rsidR="0026717F" w:rsidRPr="0026717F" w:rsidRDefault="0026717F" w:rsidP="0026717F">
      <w:pPr>
        <w:jc w:val="center"/>
        <w:rPr>
          <w:rFonts w:ascii="Arial" w:eastAsia="Calibri" w:hAnsi="Arial" w:cs="Arial"/>
          <w:b/>
          <w:sz w:val="52"/>
          <w:szCs w:val="52"/>
        </w:rPr>
      </w:pPr>
      <w:bookmarkStart w:id="0" w:name="_Hlk39043811"/>
      <w:r w:rsidRPr="0026717F">
        <w:rPr>
          <w:rFonts w:ascii="Arial" w:eastAsia="Calibri" w:hAnsi="Arial" w:cs="Arial"/>
          <w:b/>
          <w:snapToGrid w:val="0"/>
          <w:sz w:val="52"/>
          <w:szCs w:val="52"/>
        </w:rPr>
        <w:t>Ana Carrizosa Anderson, PhD</w:t>
      </w:r>
    </w:p>
    <w:p w14:paraId="2752015E" w14:textId="77777777" w:rsidR="0026717F" w:rsidRPr="0026717F" w:rsidRDefault="0026717F" w:rsidP="0026717F">
      <w:pPr>
        <w:jc w:val="center"/>
        <w:rPr>
          <w:rFonts w:ascii="Arial" w:eastAsia="Calibri" w:hAnsi="Arial" w:cs="Arial"/>
          <w:snapToGrid w:val="0"/>
          <w:sz w:val="40"/>
          <w:szCs w:val="40"/>
        </w:rPr>
      </w:pPr>
      <w:r w:rsidRPr="0026717F">
        <w:rPr>
          <w:rFonts w:ascii="Arial" w:eastAsia="Calibri" w:hAnsi="Arial" w:cs="Arial"/>
          <w:snapToGrid w:val="0"/>
          <w:sz w:val="40"/>
          <w:szCs w:val="40"/>
        </w:rPr>
        <w:t>Associate Professor of Neurology</w:t>
      </w:r>
    </w:p>
    <w:p w14:paraId="100B3384" w14:textId="77777777" w:rsidR="0026717F" w:rsidRPr="0026717F" w:rsidRDefault="0026717F" w:rsidP="0026717F">
      <w:pPr>
        <w:jc w:val="center"/>
        <w:rPr>
          <w:rFonts w:ascii="Arial" w:eastAsia="Calibri" w:hAnsi="Arial" w:cs="Arial"/>
          <w:snapToGrid w:val="0"/>
          <w:sz w:val="40"/>
          <w:szCs w:val="40"/>
        </w:rPr>
      </w:pPr>
      <w:r w:rsidRPr="0026717F">
        <w:rPr>
          <w:rFonts w:ascii="Arial" w:eastAsia="Calibri" w:hAnsi="Arial" w:cs="Arial"/>
          <w:snapToGrid w:val="0"/>
          <w:sz w:val="40"/>
          <w:szCs w:val="40"/>
        </w:rPr>
        <w:t>Institute Member, Broad Institute</w:t>
      </w:r>
    </w:p>
    <w:p w14:paraId="59DBEA67" w14:textId="3765FDEA" w:rsidR="005871BE" w:rsidRPr="0026717F" w:rsidRDefault="0026717F" w:rsidP="0026717F">
      <w:pPr>
        <w:jc w:val="center"/>
        <w:rPr>
          <w:rFonts w:ascii="Arial" w:eastAsia="Calibri" w:hAnsi="Arial" w:cs="Arial"/>
          <w:snapToGrid w:val="0"/>
          <w:sz w:val="40"/>
          <w:szCs w:val="40"/>
        </w:rPr>
      </w:pPr>
      <w:r w:rsidRPr="0026717F">
        <w:rPr>
          <w:rFonts w:ascii="Arial" w:eastAsia="Calibri" w:hAnsi="Arial" w:cs="Arial"/>
          <w:snapToGrid w:val="0"/>
          <w:sz w:val="40"/>
          <w:szCs w:val="40"/>
        </w:rPr>
        <w:t>Harvard Medical School and Brigham and Women’s Hospital, Boston, MA</w:t>
      </w:r>
    </w:p>
    <w:p w14:paraId="54333F0C" w14:textId="77777777" w:rsidR="0063178B" w:rsidRPr="0063178B" w:rsidRDefault="0063178B" w:rsidP="005871BE">
      <w:pPr>
        <w:jc w:val="center"/>
        <w:rPr>
          <w:rFonts w:ascii="Arial" w:eastAsia="Times New Roman" w:hAnsi="Arial" w:cs="Arial"/>
          <w:b/>
          <w:color w:val="2F5496"/>
          <w:sz w:val="36"/>
          <w:szCs w:val="36"/>
        </w:rPr>
      </w:pPr>
    </w:p>
    <w:bookmarkEnd w:id="0"/>
    <w:p w14:paraId="06614A40" w14:textId="23347352" w:rsidR="005C50A3" w:rsidRPr="0026717F" w:rsidRDefault="005C50A3" w:rsidP="005C50A3">
      <w:pPr>
        <w:pStyle w:val="NormalWeb"/>
        <w:jc w:val="center"/>
        <w:rPr>
          <w:rFonts w:ascii="Arial" w:hAnsi="Arial" w:cs="Arial"/>
          <w:color w:val="1F3864" w:themeColor="accent1" w:themeShade="80"/>
          <w:sz w:val="44"/>
          <w:szCs w:val="44"/>
        </w:rPr>
      </w:pPr>
      <w:r w:rsidRPr="0026717F">
        <w:rPr>
          <w:rFonts w:ascii="Arial" w:hAnsi="Arial" w:cs="Arial"/>
          <w:color w:val="1F3864" w:themeColor="accent1" w:themeShade="80"/>
          <w:sz w:val="44"/>
          <w:szCs w:val="44"/>
        </w:rPr>
        <w:t>“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An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E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ndogenous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S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teroid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S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ignaling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C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ircuit in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T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umor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T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issue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P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romotes T </w:t>
      </w:r>
      <w:proofErr w:type="gramStart"/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cell</w:t>
      </w:r>
      <w:proofErr w:type="gramEnd"/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D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ysfunction and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D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etermines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R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esponse to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C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 xml:space="preserve">heckpoint 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B</w:t>
      </w:r>
      <w:r w:rsidR="0026717F" w:rsidRPr="0026717F">
        <w:rPr>
          <w:rFonts w:ascii="Arial" w:hAnsi="Arial" w:cs="Arial"/>
          <w:color w:val="1F3864" w:themeColor="accent1" w:themeShade="80"/>
          <w:sz w:val="44"/>
          <w:szCs w:val="44"/>
        </w:rPr>
        <w:t>lockade</w:t>
      </w:r>
      <w:r w:rsidRPr="0026717F">
        <w:rPr>
          <w:rFonts w:ascii="Arial" w:hAnsi="Arial" w:cs="Arial"/>
          <w:color w:val="1F3864" w:themeColor="accent1" w:themeShade="80"/>
          <w:sz w:val="44"/>
          <w:szCs w:val="44"/>
        </w:rPr>
        <w:t>”</w:t>
      </w:r>
    </w:p>
    <w:p w14:paraId="4F1E3B12" w14:textId="4DEEF2B7" w:rsidR="005871BE" w:rsidRDefault="005871BE" w:rsidP="005871BE">
      <w:pPr>
        <w:jc w:val="center"/>
        <w:rPr>
          <w:rFonts w:ascii="Arial" w:eastAsia="Times New Roman" w:hAnsi="Arial" w:cs="Arial"/>
          <w:color w:val="2F5496"/>
          <w:sz w:val="18"/>
          <w:szCs w:val="18"/>
        </w:rPr>
      </w:pPr>
    </w:p>
    <w:p w14:paraId="62E240CD" w14:textId="77777777" w:rsidR="0063178B" w:rsidRPr="0063178B" w:rsidRDefault="0063178B" w:rsidP="005871BE">
      <w:pPr>
        <w:jc w:val="center"/>
        <w:rPr>
          <w:rFonts w:ascii="Arial" w:eastAsia="Times New Roman" w:hAnsi="Arial" w:cs="Arial"/>
          <w:color w:val="2F5496"/>
          <w:sz w:val="18"/>
          <w:szCs w:val="18"/>
        </w:rPr>
      </w:pPr>
    </w:p>
    <w:p w14:paraId="72384D9E" w14:textId="77777777" w:rsidR="00677365" w:rsidRPr="0063178B" w:rsidRDefault="00677365" w:rsidP="00522CF8">
      <w:pPr>
        <w:rPr>
          <w:rFonts w:ascii="Arial" w:hAnsi="Arial" w:cs="Arial"/>
        </w:rPr>
      </w:pPr>
    </w:p>
    <w:p w14:paraId="75068BC6" w14:textId="73C214A5" w:rsidR="00C90B50" w:rsidRPr="0026717F" w:rsidRDefault="00C90B50" w:rsidP="0001309E">
      <w:pPr>
        <w:pStyle w:val="Heading7"/>
        <w:rPr>
          <w:rFonts w:ascii="Arial" w:hAnsi="Arial" w:cs="Arial"/>
          <w:sz w:val="28"/>
          <w:szCs w:val="28"/>
        </w:rPr>
      </w:pPr>
      <w:r w:rsidRPr="0026717F">
        <w:rPr>
          <w:rFonts w:ascii="Arial" w:hAnsi="Arial" w:cs="Arial"/>
          <w:sz w:val="28"/>
          <w:szCs w:val="28"/>
        </w:rPr>
        <w:t xml:space="preserve">Host: </w:t>
      </w:r>
      <w:r w:rsidR="0026717F" w:rsidRPr="0026717F">
        <w:rPr>
          <w:rFonts w:ascii="Arial" w:hAnsi="Arial" w:cs="Arial"/>
          <w:sz w:val="28"/>
          <w:szCs w:val="28"/>
        </w:rPr>
        <w:t>Tullia Bruno</w:t>
      </w:r>
      <w:r w:rsidR="00D566BA" w:rsidRPr="0026717F">
        <w:rPr>
          <w:rFonts w:ascii="Arial" w:hAnsi="Arial" w:cs="Arial"/>
          <w:sz w:val="28"/>
          <w:szCs w:val="28"/>
        </w:rPr>
        <w:t>, PhD</w:t>
      </w:r>
    </w:p>
    <w:p w14:paraId="779F069C" w14:textId="0D6BE3F2" w:rsidR="0026717F" w:rsidRPr="0026717F" w:rsidRDefault="0026717F" w:rsidP="0026717F">
      <w:pPr>
        <w:jc w:val="center"/>
      </w:pPr>
      <w:r>
        <w:t>Sponsored by UPMC Hillman Cancer Center</w:t>
      </w:r>
    </w:p>
    <w:p w14:paraId="172D21FE" w14:textId="77777777" w:rsidR="00C90B50" w:rsidRPr="0063178B" w:rsidRDefault="00C90B50" w:rsidP="00C90B50">
      <w:pPr>
        <w:jc w:val="center"/>
        <w:rPr>
          <w:rFonts w:ascii="Arial" w:hAnsi="Arial" w:cs="Arial"/>
        </w:rPr>
      </w:pPr>
    </w:p>
    <w:p w14:paraId="397DD8E0" w14:textId="178CB424" w:rsidR="00890EAF" w:rsidRPr="0063178B" w:rsidRDefault="00890EAF" w:rsidP="00120FCB">
      <w:pPr>
        <w:pStyle w:val="Heading4"/>
        <w:spacing w:after="240"/>
        <w:rPr>
          <w:rFonts w:ascii="Arial" w:hAnsi="Arial" w:cs="Arial"/>
          <w:color w:val="FF0000"/>
          <w:sz w:val="32"/>
          <w:szCs w:val="32"/>
        </w:rPr>
      </w:pPr>
      <w:r w:rsidRPr="0063178B">
        <w:rPr>
          <w:rFonts w:ascii="Arial" w:hAnsi="Arial" w:cs="Arial"/>
          <w:sz w:val="32"/>
          <w:szCs w:val="32"/>
        </w:rPr>
        <w:t>Click on link below to join</w:t>
      </w:r>
      <w:r w:rsidR="00BF00D6" w:rsidRPr="0063178B">
        <w:rPr>
          <w:rFonts w:ascii="Arial" w:hAnsi="Arial" w:cs="Arial"/>
          <w:sz w:val="32"/>
          <w:szCs w:val="32"/>
        </w:rPr>
        <w:br/>
        <w:t xml:space="preserve">and remember to please </w:t>
      </w:r>
      <w:r w:rsidR="00BF00D6" w:rsidRPr="0063178B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mute your microphone</w:t>
      </w:r>
      <w:r w:rsidR="007208E9" w:rsidRPr="0063178B">
        <w:rPr>
          <w:rFonts w:ascii="Arial" w:hAnsi="Arial" w:cs="Arial"/>
          <w:b/>
          <w:bCs/>
          <w:color w:val="C00000"/>
          <w:sz w:val="32"/>
          <w:szCs w:val="32"/>
        </w:rPr>
        <w:t>.</w:t>
      </w:r>
    </w:p>
    <w:p w14:paraId="2BF5EDC8" w14:textId="77777777" w:rsidR="0043473F" w:rsidRPr="0063178B" w:rsidRDefault="0043473F" w:rsidP="0043473F">
      <w:pPr>
        <w:rPr>
          <w:rFonts w:ascii="Arial" w:hAnsi="Arial" w:cs="Arial"/>
        </w:rPr>
      </w:pPr>
    </w:p>
    <w:p w14:paraId="68CB9FA4" w14:textId="735BA8AC" w:rsidR="0026717F" w:rsidRPr="0026717F" w:rsidRDefault="0026717F" w:rsidP="0026717F">
      <w:pPr>
        <w:jc w:val="center"/>
        <w:rPr>
          <w:rFonts w:ascii="Arial" w:eastAsia="Times New Roman" w:hAnsi="Arial" w:cs="Arial"/>
          <w:color w:val="252424"/>
          <w:sz w:val="32"/>
          <w:szCs w:val="32"/>
        </w:rPr>
      </w:pPr>
      <w:hyperlink r:id="rId6" w:tgtFrame="_blank" w:history="1">
        <w:r w:rsidRPr="0026717F">
          <w:rPr>
            <w:rStyle w:val="Hyperlink"/>
            <w:rFonts w:ascii="Arial" w:eastAsia="Times New Roman" w:hAnsi="Arial" w:cs="Arial"/>
            <w:color w:val="6264A7"/>
            <w:sz w:val="32"/>
            <w:szCs w:val="32"/>
          </w:rPr>
          <w:t>Join Microsoft Teams Meeting</w:t>
        </w:r>
      </w:hyperlink>
    </w:p>
    <w:p w14:paraId="66B83EE0" w14:textId="521C64C8" w:rsidR="0026717F" w:rsidRPr="0026717F" w:rsidRDefault="0026717F" w:rsidP="0026717F">
      <w:pPr>
        <w:jc w:val="center"/>
        <w:rPr>
          <w:rFonts w:ascii="Arial" w:eastAsia="Times New Roman" w:hAnsi="Arial" w:cs="Arial"/>
          <w:color w:val="252424"/>
          <w:sz w:val="32"/>
          <w:szCs w:val="32"/>
        </w:rPr>
      </w:pPr>
      <w:hyperlink r:id="rId7" w:anchor=" " w:tgtFrame="_blank" w:history="1">
        <w:r w:rsidRPr="0026717F">
          <w:rPr>
            <w:rStyle w:val="Hyperlink"/>
            <w:rFonts w:ascii="Arial" w:eastAsia="Times New Roman" w:hAnsi="Arial" w:cs="Arial"/>
            <w:color w:val="6264A7"/>
            <w:sz w:val="32"/>
            <w:szCs w:val="32"/>
          </w:rPr>
          <w:t>+1 412-447-5295</w:t>
        </w:r>
      </w:hyperlink>
      <w:r w:rsidRPr="0026717F">
        <w:rPr>
          <w:rFonts w:ascii="Arial" w:eastAsia="Times New Roman" w:hAnsi="Arial" w:cs="Arial"/>
          <w:color w:val="252424"/>
          <w:sz w:val="32"/>
          <w:szCs w:val="32"/>
        </w:rPr>
        <w:t xml:space="preserve">   United States, Pittsburgh (Toll)</w:t>
      </w:r>
    </w:p>
    <w:p w14:paraId="45511195" w14:textId="1E62D1E9" w:rsidR="0026717F" w:rsidRPr="0026717F" w:rsidRDefault="0026717F" w:rsidP="0026717F">
      <w:pPr>
        <w:jc w:val="center"/>
        <w:rPr>
          <w:rFonts w:ascii="Arial" w:eastAsia="Times New Roman" w:hAnsi="Arial" w:cs="Arial"/>
          <w:color w:val="252424"/>
          <w:sz w:val="32"/>
          <w:szCs w:val="32"/>
        </w:rPr>
      </w:pPr>
      <w:r w:rsidRPr="0026717F">
        <w:rPr>
          <w:rFonts w:ascii="Arial" w:eastAsia="Times New Roman" w:hAnsi="Arial" w:cs="Arial"/>
          <w:color w:val="252424"/>
          <w:sz w:val="32"/>
          <w:szCs w:val="32"/>
        </w:rPr>
        <w:t>Conference ID: 189 680 682#</w:t>
      </w:r>
    </w:p>
    <w:p w14:paraId="16694EC9" w14:textId="61003202" w:rsidR="0063178B" w:rsidRDefault="0063178B">
      <w:pPr>
        <w:rPr>
          <w:rFonts w:ascii="Arial" w:hAnsi="Arial" w:cs="Arial"/>
        </w:rPr>
      </w:pPr>
    </w:p>
    <w:p w14:paraId="5F8B7162" w14:textId="77777777" w:rsidR="0063178B" w:rsidRPr="0063178B" w:rsidRDefault="0063178B">
      <w:pPr>
        <w:rPr>
          <w:rFonts w:ascii="Arial" w:hAnsi="Arial" w:cs="Arial"/>
        </w:rPr>
      </w:pPr>
    </w:p>
    <w:p w14:paraId="6973BE65" w14:textId="77777777" w:rsidR="00890EAF" w:rsidRPr="0063178B" w:rsidRDefault="00890EAF" w:rsidP="00C90B50">
      <w:pPr>
        <w:spacing w:after="120"/>
        <w:jc w:val="center"/>
        <w:rPr>
          <w:rFonts w:ascii="Arial" w:hAnsi="Arial" w:cs="Arial"/>
        </w:rPr>
      </w:pPr>
      <w:r w:rsidRPr="0063178B">
        <w:rPr>
          <w:rFonts w:ascii="Arial" w:hAnsi="Arial" w:cs="Arial"/>
        </w:rPr>
        <w:t>Contact:</w:t>
      </w:r>
      <w:r w:rsidR="00C90B50" w:rsidRPr="0063178B">
        <w:rPr>
          <w:rFonts w:ascii="Arial" w:hAnsi="Arial" w:cs="Arial"/>
        </w:rPr>
        <w:t xml:space="preserve"> Gina Cuttler,</w:t>
      </w:r>
      <w:r w:rsidRPr="0063178B">
        <w:rPr>
          <w:rFonts w:ascii="Arial" w:hAnsi="Arial" w:cs="Arial"/>
        </w:rPr>
        <w:t xml:space="preserve"> </w:t>
      </w:r>
      <w:hyperlink r:id="rId8" w:history="1">
        <w:r w:rsidR="00C90B50" w:rsidRPr="0063178B">
          <w:rPr>
            <w:rStyle w:val="Hyperlink"/>
            <w:rFonts w:ascii="Arial" w:hAnsi="Arial" w:cs="Arial"/>
          </w:rPr>
          <w:t>toyg@upmc.edu</w:t>
        </w:r>
      </w:hyperlink>
      <w:r w:rsidR="00C90B50" w:rsidRPr="0063178B">
        <w:rPr>
          <w:rFonts w:ascii="Arial" w:hAnsi="Arial" w:cs="Arial"/>
        </w:rPr>
        <w:t>; 412-623-3241</w:t>
      </w:r>
    </w:p>
    <w:sectPr w:rsidR="00890EAF" w:rsidRPr="0063178B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0"/>
    <w:rsid w:val="0001309E"/>
    <w:rsid w:val="00055A86"/>
    <w:rsid w:val="000813DC"/>
    <w:rsid w:val="00120FCB"/>
    <w:rsid w:val="00137453"/>
    <w:rsid w:val="00174C06"/>
    <w:rsid w:val="00205171"/>
    <w:rsid w:val="0026717F"/>
    <w:rsid w:val="002A2535"/>
    <w:rsid w:val="002A36A1"/>
    <w:rsid w:val="00306405"/>
    <w:rsid w:val="00323540"/>
    <w:rsid w:val="00400BBF"/>
    <w:rsid w:val="004306A6"/>
    <w:rsid w:val="0043473F"/>
    <w:rsid w:val="004D185A"/>
    <w:rsid w:val="00522CF8"/>
    <w:rsid w:val="005871BE"/>
    <w:rsid w:val="005C50A3"/>
    <w:rsid w:val="006052CC"/>
    <w:rsid w:val="0063178B"/>
    <w:rsid w:val="00677365"/>
    <w:rsid w:val="007208E9"/>
    <w:rsid w:val="00754CDD"/>
    <w:rsid w:val="007670C7"/>
    <w:rsid w:val="007D7E52"/>
    <w:rsid w:val="00890EAF"/>
    <w:rsid w:val="00954E38"/>
    <w:rsid w:val="00A06C87"/>
    <w:rsid w:val="00B57522"/>
    <w:rsid w:val="00BF00D6"/>
    <w:rsid w:val="00C90B50"/>
    <w:rsid w:val="00C96090"/>
    <w:rsid w:val="00CB7ECA"/>
    <w:rsid w:val="00D566BA"/>
    <w:rsid w:val="00D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83FD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  <w:style w:type="paragraph" w:styleId="NoSpacing">
    <w:name w:val="No Spacing"/>
    <w:basedOn w:val="Normal"/>
    <w:uiPriority w:val="1"/>
    <w:qFormat/>
    <w:rsid w:val="005871BE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0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@up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%20412-447-5295,,1896806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mJiNjViYWItZDQ3ZS00ODMxLTgxZDctNDY4YmNjNmIwYTQx%40thread.v2/0?context=%7b%22Tid%22%3a%228b3dd73e-4e72-4679-b191-56da1588712b%22%2c%22Oid%22%3a%22f2ce1167-a7bd-49da-b118-1cdc777e9964%22%7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Toy-Cuttler, Gina</cp:lastModifiedBy>
  <cp:revision>2</cp:revision>
  <cp:lastPrinted>2020-05-16T19:19:00Z</cp:lastPrinted>
  <dcterms:created xsi:type="dcterms:W3CDTF">2020-10-16T16:31:00Z</dcterms:created>
  <dcterms:modified xsi:type="dcterms:W3CDTF">2020-10-16T16:31:00Z</dcterms:modified>
</cp:coreProperties>
</file>